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56"/>
        <w:jc w:val="center"/>
        <w:rPr>
          <w:rFonts w:ascii="Berlin Sans FB Demi" w:cs="Times New Roman" w:eastAsia="Calibri" w:hAnsi="Berlin Sans FB Demi"/>
          <w:b/>
          <w:sz w:val="40"/>
        </w:rPr>
      </w:pPr>
      <w:r>
        <w:rPr>
          <w:rFonts w:ascii="Berlin Sans FB Demi" w:cs="Times New Roman" w:eastAsia="Calibri" w:hAnsi="Berlin Sans FB Demi"/>
          <w:b/>
          <w:sz w:val="40"/>
        </w:rPr>
        <w:t>KLB Visionary MATHEMATICS</w:t>
      </w:r>
      <w:r>
        <w:rPr>
          <w:rFonts w:ascii="Berlin Sans FB Demi" w:cs="Times New Roman" w:eastAsia="Calibri" w:hAnsi="Berlin Sans FB Demi"/>
          <w:b/>
          <w:sz w:val="40"/>
        </w:rPr>
        <w:t xml:space="preserve"> ACT. GRADE FOUR </w:t>
      </w:r>
    </w:p>
    <w:tbl>
      <w:tblPr>
        <w:tblStyle w:val="style4097"/>
        <w:tblW w:w="0" w:type="auto"/>
        <w:tblInd w:w="0" w:type="dxa"/>
        <w:tblBorders>
          <w:top w:val="thinThickSmallGap" w:sz="24" w:space="0" w:color="70ad47"/>
          <w:left w:val="thinThickSmallGap" w:sz="24" w:space="0" w:color="70ad47"/>
          <w:bottom w:val="thinThickSmallGap" w:sz="24" w:space="0" w:color="70ad47"/>
          <w:right w:val="thinThickSmallGap" w:sz="24" w:space="0" w:color="70ad47"/>
          <w:insideH w:val="thinThickSmallGap" w:sz="24" w:space="0" w:color="70ad47"/>
          <w:insideV w:val="thinThickSmallGap" w:sz="24" w:space="0" w:color="70ad47"/>
        </w:tblBorders>
        <w:tblLook w:val="04A0" w:firstRow="1" w:lastRow="0" w:firstColumn="1" w:lastColumn="0" w:noHBand="0" w:noVBand="1"/>
      </w:tblPr>
      <w:tblGrid>
        <w:gridCol w:w="4585"/>
        <w:gridCol w:w="5310"/>
        <w:gridCol w:w="3510"/>
        <w:gridCol w:w="1984"/>
      </w:tblGrid>
      <w:tr>
        <w:trPr/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>
              <w:rPr>
                <w:rFonts w:ascii="Times New Roman" w:hAnsi="Times New Roman"/>
                <w:b/>
                <w:sz w:val="28"/>
                <w:u w:val="thick"/>
              </w:rPr>
              <w:t>School</w:t>
            </w: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>
              <w:rPr>
                <w:rFonts w:ascii="Times New Roman" w:hAnsi="Times New Roman"/>
                <w:b/>
                <w:sz w:val="28"/>
                <w:u w:val="thick"/>
              </w:rPr>
              <w:t>Teacher’s Name</w:t>
            </w: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>
              <w:rPr>
                <w:rFonts w:ascii="Times New Roman" w:hAnsi="Times New Roman"/>
                <w:b/>
                <w:sz w:val="28"/>
                <w:u w:val="thick"/>
              </w:rPr>
              <w:t>Term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>
              <w:rPr>
                <w:rFonts w:ascii="Times New Roman" w:hAnsi="Times New Roman"/>
                <w:b/>
                <w:sz w:val="28"/>
                <w:u w:val="thick"/>
              </w:rPr>
              <w:t>Year</w:t>
            </w:r>
          </w:p>
        </w:tc>
      </w:tr>
      <w:tr>
        <w:tblPrEx/>
        <w:trPr>
          <w:trHeight w:val="503" w:hRule="atLeast"/>
        </w:trPr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36"/>
              </w:rPr>
              <w:t>Three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</w:tr>
    </w:tbl>
    <w:p/>
    <w:tbl>
      <w:tblPr>
        <w:tblStyle w:val="style154"/>
        <w:tblW w:w="16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1890"/>
        <w:gridCol w:w="3044"/>
        <w:gridCol w:w="1546"/>
        <w:gridCol w:w="3510"/>
        <w:gridCol w:w="2054"/>
        <w:gridCol w:w="1350"/>
        <w:gridCol w:w="736"/>
      </w:tblGrid>
      <w:tr>
        <w:trPr>
          <w:trHeight w:val="683" w:hRule="atLeast"/>
        </w:trPr>
        <w:tc>
          <w:tcPr>
            <w:tcW w:w="540" w:type="dxa"/>
            <w:tcBorders/>
            <w:shd w:val="clear" w:color="auto" w:fill="2f5496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Wk</w:t>
            </w:r>
          </w:p>
        </w:tc>
        <w:tc>
          <w:tcPr>
            <w:tcW w:w="540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Lsn</w:t>
            </w:r>
          </w:p>
        </w:tc>
        <w:tc>
          <w:tcPr>
            <w:tcW w:w="990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</w:rPr>
              <w:t>Strand/Theme</w:t>
            </w:r>
          </w:p>
        </w:tc>
        <w:tc>
          <w:tcPr>
            <w:tcW w:w="1890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</w:rPr>
              <w:t>Sub strand</w:t>
            </w:r>
          </w:p>
        </w:tc>
        <w:tc>
          <w:tcPr>
            <w:tcW w:w="3044" w:type="dxa"/>
            <w:tcBorders/>
            <w:shd w:val="clear" w:color="auto" w:fill="2f5496"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</w:rPr>
              <w:t>Specific learning outcomes</w:t>
            </w:r>
          </w:p>
        </w:tc>
        <w:tc>
          <w:tcPr>
            <w:tcW w:w="1546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</w:rPr>
              <w:t>Key inquiry Questions</w:t>
            </w:r>
          </w:p>
        </w:tc>
        <w:tc>
          <w:tcPr>
            <w:tcW w:w="3510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Learning experiences</w:t>
            </w:r>
          </w:p>
        </w:tc>
        <w:tc>
          <w:tcPr>
            <w:tcW w:w="2054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Learning Resources</w:t>
            </w:r>
          </w:p>
        </w:tc>
        <w:tc>
          <w:tcPr>
            <w:tcW w:w="1350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Assessment methods</w:t>
            </w:r>
          </w:p>
        </w:tc>
        <w:tc>
          <w:tcPr>
            <w:tcW w:w="736" w:type="dxa"/>
            <w:tcBorders/>
            <w:shd w:val="clear" w:color="auto" w:fill="2f5496"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color w:val="ffffff"/>
                <w:sz w:val="24"/>
              </w:rPr>
              <w:t>Refl</w:t>
            </w:r>
          </w:p>
        </w:tc>
      </w:tr>
      <w:tr>
        <w:tblPrEx/>
        <w:trPr/>
        <w:tc>
          <w:tcPr>
            <w:tcW w:w="54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15660" w:type="dxa"/>
            <w:gridSpan w:val="9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OPENING/PREPARATIONS</w:t>
            </w:r>
          </w:p>
        </w:tc>
      </w:tr>
      <w:tr>
        <w:tblPrEx/>
        <w:trPr/>
        <w:tc>
          <w:tcPr>
            <w:tcW w:w="54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Comparing angles using a right angle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Compare angles practically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compare angles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angles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compare angles?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obtuse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angles in the environment.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reflex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angles in the environment.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compare angles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using a right angle.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and learn more about angles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Objects in the environment, paper cut-outs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146-147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Shapes in our environment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Identify different shapes in the environment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identify shapes in our environment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ind w:left="252" w:hanging="18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identify 2-D shape?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shapes in the environment.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symmetry by folding the shape into two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equal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Lines of symmetry for rectangles, squares, triangles and circles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 identify lines of symmetry for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Rectangles and squares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identify lines of symmetry</w:t>
            </w:r>
          </w:p>
          <w:p>
            <w:pPr>
              <w:pStyle w:val="style179"/>
              <w:numPr>
                <w:ilvl w:val="0"/>
                <w:numId w:val="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ind w:left="252" w:hanging="252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identify line of symmetry?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shapes in the environment.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symmetry by folding the shape into two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equal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Lines of symmetry for rectangles, squares, triangles and circles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 identify lines of symmetry for</w:t>
            </w:r>
          </w:p>
          <w:p>
            <w:pPr>
              <w:pStyle w:val="style179"/>
              <w:numPr>
                <w:ilvl w:val="0"/>
                <w:numId w:val="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Triangles</w:t>
            </w:r>
          </w:p>
          <w:p>
            <w:pPr>
              <w:pStyle w:val="style179"/>
              <w:numPr>
                <w:ilvl w:val="0"/>
                <w:numId w:val="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identify lines of symmetry</w:t>
            </w:r>
          </w:p>
          <w:p>
            <w:pPr>
              <w:pStyle w:val="style179"/>
              <w:numPr>
                <w:ilvl w:val="0"/>
                <w:numId w:val="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ind w:left="252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identify line of symmetry?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shapes in the environment.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symmetry by folding the shape into two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equal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Properties of shapes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identify the properties 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identify properties of shapes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What are the properties of squares, rectangles and triangles?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patterns using squares, rectangles and triangles.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square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rectangle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triangle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use IT devices to learn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more about 2-D shapes and make patterns.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Properties of shapes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identify properties of triangles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identify properties of shapes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</w:p>
          <w:p>
            <w:pPr>
              <w:pStyle w:val="style0"/>
              <w:ind w:left="252" w:hanging="252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What are the properties of squares, rectangles and triangles?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patterns using squares, rectangles and triangles.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square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rectangle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triangle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use IT devices to learn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more about 2-D shapes and make patterns.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Making pattern using shapes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make patterns using different shapes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make patterns using shapes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</w:t>
            </w:r>
            <w:r>
              <w:rPr>
                <w:rFonts w:ascii="Times New Roman" w:cs="Times New Roman" w:eastAsia="BatangChe" w:hAnsi="Times New Roman"/>
                <w:bCs/>
              </w:rPr>
              <w:t>shapes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direction in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</w:p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make patterns using shapes?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patterns using squares, rectangles and triangles.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square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rectangle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identify properties of 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triangle practically.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 to use IT devices to learn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more about 2-D shapes and make patterns.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Cut-outs of rectangles, squares, triangles and circles of different sizes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154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DATA HANDLING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Collecting and organizing data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collect data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collect and organize data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situations.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collect and organize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groups to collect and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record data involving real life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situations using tally marks.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individually to represent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collected from real life situations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using frequency tables.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155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Collecting and organizing data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organize data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collect and organize data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situations.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collect and organize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groups to collect and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record data involving real life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situations using tally marks.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pairs/groups/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individually to represent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collected from real life situations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using frequency tables.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155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Representing Data using Tally Marks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represent data using tally marks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represent data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situations.</w:t>
            </w:r>
          </w:p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represent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work out questions involving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 groups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 where frequency tables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are used.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use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IT devices and learn more 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156-157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Representing Data using Tally Marks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represent data using tally marks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represent data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represent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work out questions involving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 groups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 where frequency tables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are used.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use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IT devices and learn more 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156-157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Representing data using frequency tables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data involving real life situations using frequency tables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represent data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represent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work out questions involving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 groups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 where frequency tables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are used.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use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IT devices and learn more 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159-160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Representing data using frequency tables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21"/>
              </w:numPr>
              <w:ind w:left="346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data involving real life situations using frequency tables</w:t>
            </w:r>
          </w:p>
          <w:p>
            <w:pPr>
              <w:pStyle w:val="style179"/>
              <w:numPr>
                <w:ilvl w:val="0"/>
                <w:numId w:val="21"/>
              </w:numPr>
              <w:ind w:left="346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represent data</w:t>
            </w:r>
          </w:p>
          <w:p>
            <w:pPr>
              <w:pStyle w:val="style179"/>
              <w:numPr>
                <w:ilvl w:val="0"/>
                <w:numId w:val="21"/>
              </w:numPr>
              <w:ind w:left="346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 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represent data?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work out questions involving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 groups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discuss where frequency tables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are used.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use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IT devices and learn more on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159-160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Interpreting frequency tables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identify where frequency tables are used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work out questions involving frequency table in real life situations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How do you interpret </w:t>
            </w:r>
            <w:r>
              <w:rPr>
                <w:rFonts w:ascii="Times New Roman" w:cs="Times New Roman" w:eastAsia="BatangChe" w:hAnsi="Times New Roman"/>
                <w:bCs/>
              </w:rPr>
              <w:t>frequency tables?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Where can you use frequency tables?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groups/individually to interpret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161-164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Interpreting frequency tables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identify where frequency tables are used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work out questions involving frequency table in real life situations 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use of frequency tables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in representing data in real life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situations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do you interpret frequency tables?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Where can you use frequency tables?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 pairs/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groups/individually to interpret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frequency tables representing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 showing collected data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161-164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ALGEBRA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Using letters to represent numbers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represent unknown using letters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use IT devices for learning and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enjoyment,</w:t>
            </w:r>
          </w:p>
          <w:p>
            <w:pPr>
              <w:pStyle w:val="style179"/>
              <w:numPr>
                <w:ilvl w:val="0"/>
                <w:numId w:val="15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represent unknown quantity?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Baskets, real items,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165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Forming algebraic expressions involving addition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form algebraic expressions involving addition in real life situation</w:t>
            </w:r>
          </w:p>
          <w:p>
            <w:pPr>
              <w:pStyle w:val="style179"/>
              <w:numPr>
                <w:ilvl w:val="0"/>
                <w:numId w:val="1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form algebraic equations</w:t>
            </w:r>
          </w:p>
          <w:p>
            <w:pPr>
              <w:pStyle w:val="style179"/>
              <w:numPr>
                <w:ilvl w:val="0"/>
                <w:numId w:val="16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form algebraic expressions involving addition?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Baskets, real items,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165-166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3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Forming algebraic expressions involving subtraction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form algebraic expression involving subtraction in real life situation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form algebraic equations</w:t>
            </w:r>
          </w:p>
          <w:p>
            <w:pPr>
              <w:pStyle w:val="style179"/>
              <w:numPr>
                <w:ilvl w:val="0"/>
                <w:numId w:val="17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form algebraic expressions involving subtraction?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Baskets, real items,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167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4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Forming algebraic expressions involving multiplication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form algebraic expression involving subtraction in real life situation</w:t>
            </w:r>
          </w:p>
          <w:p>
            <w:pPr>
              <w:pStyle w:val="style179"/>
              <w:numPr>
                <w:ilvl w:val="0"/>
                <w:numId w:val="1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form algebraic equations</w:t>
            </w:r>
          </w:p>
          <w:p>
            <w:pPr>
              <w:pStyle w:val="style179"/>
              <w:numPr>
                <w:ilvl w:val="0"/>
                <w:numId w:val="18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form algebraic expressions involving multiplication?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Baskets, real items,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167-168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 xml:space="preserve">Forming algebraic </w:t>
            </w:r>
            <w:r>
              <w:rPr>
                <w:rFonts w:ascii="Times New Roman" w:cs="Times New Roman" w:eastAsia="BatangChe" w:hAnsi="Times New Roman"/>
                <w:b/>
              </w:rPr>
              <w:t>expressions involving division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1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form algebraic expression involving subtraction in real life situation</w:t>
            </w:r>
          </w:p>
          <w:p>
            <w:pPr>
              <w:pStyle w:val="style179"/>
              <w:numPr>
                <w:ilvl w:val="0"/>
                <w:numId w:val="1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form algebraic equations</w:t>
            </w:r>
          </w:p>
          <w:p>
            <w:pPr>
              <w:pStyle w:val="style179"/>
              <w:numPr>
                <w:ilvl w:val="0"/>
                <w:numId w:val="19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How can you form algebraic expressions </w:t>
            </w:r>
            <w:r>
              <w:rPr>
                <w:rFonts w:ascii="Times New Roman" w:cs="Times New Roman" w:eastAsia="BatangChe" w:hAnsi="Times New Roman"/>
                <w:bCs/>
              </w:rPr>
              <w:t>involving division?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Baskets, real items, charts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168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6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</w:rPr>
            </w:pPr>
            <w:r>
              <w:rPr>
                <w:rFonts w:ascii="Times New Roman" w:cs="Times New Roman" w:eastAsia="BatangChe" w:hAnsi="Times New Roman"/>
                <w:b/>
              </w:rPr>
              <w:t>Simplifying algebraic expressions</w:t>
            </w:r>
          </w:p>
        </w:tc>
        <w:tc>
          <w:tcPr>
            <w:tcW w:w="3044" w:type="dxa"/>
            <w:tcBorders/>
          </w:tcPr>
          <w:p>
            <w:pPr>
              <w:pStyle w:val="style0"/>
              <w:ind w:left="166" w:hanging="252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By the end of the lesson the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learner should be able t</w:t>
            </w:r>
            <w:r>
              <w:rPr>
                <w:rFonts w:ascii="Times New Roman" w:cs="Times New Roman" w:eastAsia="BatangChe" w:hAnsi="Times New Roman"/>
                <w:bCs/>
              </w:rPr>
              <w:t>o</w:t>
            </w:r>
          </w:p>
          <w:p>
            <w:pPr>
              <w:pStyle w:val="style179"/>
              <w:numPr>
                <w:ilvl w:val="0"/>
                <w:numId w:val="2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simplify algebraic expressions</w:t>
            </w:r>
          </w:p>
          <w:p>
            <w:pPr>
              <w:pStyle w:val="style179"/>
              <w:numPr>
                <w:ilvl w:val="0"/>
                <w:numId w:val="2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 xml:space="preserve">use IT devices </w:t>
            </w:r>
            <w:r>
              <w:rPr>
                <w:rFonts w:ascii="Times New Roman" w:cs="Times New Roman" w:eastAsia="BatangChe" w:hAnsi="Times New Roman"/>
                <w:bCs/>
              </w:rPr>
              <w:t>to simplify algebraic expressions</w:t>
            </w:r>
          </w:p>
          <w:p>
            <w:pPr>
              <w:pStyle w:val="style179"/>
              <w:numPr>
                <w:ilvl w:val="0"/>
                <w:numId w:val="20"/>
              </w:numPr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appreciate the use of algebraic</w:t>
            </w:r>
            <w:r>
              <w:rPr>
                <w:rFonts w:ascii="Times New Roman" w:cs="Times New Roman" w:eastAsia="BatangChe" w:hAnsi="Times New Roman"/>
                <w:bCs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</w:rPr>
              <w:t>expressions</w:t>
            </w:r>
          </w:p>
        </w:tc>
        <w:tc>
          <w:tcPr>
            <w:tcW w:w="154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</w:rPr>
            </w:pPr>
            <w:r>
              <w:rPr>
                <w:rFonts w:ascii="Times New Roman" w:cs="Times New Roman" w:eastAsia="BatangChe" w:hAnsi="Times New Roman"/>
                <w:bCs/>
              </w:rPr>
              <w:t>How can you simplify algebraic expressions?</w:t>
            </w:r>
          </w:p>
        </w:tc>
        <w:tc>
          <w:tcPr>
            <w:tcW w:w="351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the unknown in real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life situations using letters.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form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algebraic expressions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pairs/groups/individuals to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simplify algebraic expressions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representing real life situations.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• Learners in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pairs/groups/individually to play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digital games involving algebraic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BatangChe" w:hAnsi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Charts with worked examples, practice cards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Klb visionary mathematics Grd. 4 learners bk pg. 169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Oral questions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Cs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Written exercise</w:t>
            </w:r>
          </w:p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24"/>
              </w:rPr>
              <w:t>7-8</w:t>
            </w:r>
          </w:p>
        </w:tc>
        <w:tc>
          <w:tcPr>
            <w:tcW w:w="540" w:type="dxa"/>
            <w:tcBorders/>
          </w:tcPr>
          <w:p>
            <w:pPr>
              <w:pStyle w:val="style0"/>
              <w:rPr>
                <w:rFonts w:ascii="Times New Roman" w:cs="Times New Roman" w:eastAsia="BatangChe" w:hAnsi="Times New Roman"/>
                <w:b/>
                <w:sz w:val="24"/>
              </w:rPr>
            </w:pPr>
          </w:p>
        </w:tc>
        <w:tc>
          <w:tcPr>
            <w:tcW w:w="1512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BatangChe" w:hAnsi="Times New Roman"/>
                <w:b/>
                <w:sz w:val="24"/>
              </w:rPr>
            </w:pPr>
            <w:r>
              <w:rPr>
                <w:rFonts w:ascii="Times New Roman" w:cs="Times New Roman" w:eastAsia="BatangChe" w:hAnsi="Times New Roman"/>
                <w:b/>
                <w:sz w:val="34"/>
              </w:rPr>
              <w:t>END TERM ASSESMENT/CLOSING</w:t>
            </w:r>
          </w:p>
        </w:tc>
      </w:tr>
    </w:tbl>
    <w:p>
      <w:pPr>
        <w:pStyle w:val="style0"/>
        <w:rPr/>
      </w:pPr>
    </w:p>
    <w:sectPr>
      <w:pgSz w:w="16838" w:h="11906" w:orient="landscape" w:code="9"/>
      <w:pgMar w:top="90" w:right="188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005020306"/>
    <w:charset w:val="00"/>
    <w:family w:val="swiss"/>
    <w:pitch w:val="variable"/>
    <w:sig w:usb0="00000003" w:usb1="00000000" w:usb2="00000000" w:usb3="00000000" w:csb0="00000001" w:csb1="00000000"/>
  </w:font>
  <w:font w:name="BatangChe">
    <w:altName w:val="BatangChe"/>
    <w:panose1 w:val="00000000000000000000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B485F9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00000001"/>
    <w:multiLevelType w:val="hybridMultilevel"/>
    <w:tmpl w:val="B8BA3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A28206A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>
    <w:nsid w:val="00000003"/>
    <w:multiLevelType w:val="hybridMultilevel"/>
    <w:tmpl w:val="C610033E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00000004"/>
    <w:multiLevelType w:val="hybridMultilevel"/>
    <w:tmpl w:val="8556D94C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>
    <w:nsid w:val="00000005"/>
    <w:multiLevelType w:val="hybridMultilevel"/>
    <w:tmpl w:val="3BACA90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>
    <w:nsid w:val="00000006"/>
    <w:multiLevelType w:val="hybridMultilevel"/>
    <w:tmpl w:val="0A28206A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00000007"/>
    <w:multiLevelType w:val="hybridMultilevel"/>
    <w:tmpl w:val="439AD2A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8">
    <w:nsid w:val="00000008"/>
    <w:multiLevelType w:val="hybridMultilevel"/>
    <w:tmpl w:val="E71A5E7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>
    <w:nsid w:val="00000009"/>
    <w:multiLevelType w:val="hybridMultilevel"/>
    <w:tmpl w:val="4A32F6B0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0000000A"/>
    <w:multiLevelType w:val="hybridMultilevel"/>
    <w:tmpl w:val="24AAFE64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1">
    <w:nsid w:val="0000000B"/>
    <w:multiLevelType w:val="hybridMultilevel"/>
    <w:tmpl w:val="94CE4C6E"/>
    <w:lvl w:ilvl="0" w:tplc="EB001BD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0000000C"/>
    <w:multiLevelType w:val="hybridMultilevel"/>
    <w:tmpl w:val="515474A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>
    <w:nsid w:val="0000000D"/>
    <w:multiLevelType w:val="hybridMultilevel"/>
    <w:tmpl w:val="DEC0061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4">
    <w:nsid w:val="0000000E"/>
    <w:multiLevelType w:val="hybridMultilevel"/>
    <w:tmpl w:val="F0B868C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5">
    <w:nsid w:val="0000000F"/>
    <w:multiLevelType w:val="hybridMultilevel"/>
    <w:tmpl w:val="E34C8740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6">
    <w:nsid w:val="00000010"/>
    <w:multiLevelType w:val="hybridMultilevel"/>
    <w:tmpl w:val="DAB0176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7">
    <w:nsid w:val="00000011"/>
    <w:multiLevelType w:val="hybridMultilevel"/>
    <w:tmpl w:val="2F0AE62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8">
    <w:nsid w:val="00000012"/>
    <w:multiLevelType w:val="hybridMultilevel"/>
    <w:tmpl w:val="325C487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9">
    <w:nsid w:val="00000013"/>
    <w:multiLevelType w:val="hybridMultilevel"/>
    <w:tmpl w:val="5D88AED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00000014"/>
    <w:multiLevelType w:val="hybridMultilevel"/>
    <w:tmpl w:val="B2CA781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0"/>
  </w:num>
  <w:num w:numId="5">
    <w:abstractNumId w:val="16"/>
  </w:num>
  <w:num w:numId="6">
    <w:abstractNumId w:val="8"/>
  </w:num>
  <w:num w:numId="7">
    <w:abstractNumId w:val="15"/>
  </w:num>
  <w:num w:numId="8">
    <w:abstractNumId w:val="13"/>
  </w:num>
  <w:num w:numId="9">
    <w:abstractNumId w:val="19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  <w:num w:numId="21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Grid1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2293</Words>
  <Pages>7</Pages>
  <Characters>13625</Characters>
  <Application>WPS Office</Application>
  <DocSecurity>0</DocSecurity>
  <Paragraphs>625</Paragraphs>
  <ScaleCrop>false</ScaleCrop>
  <LinksUpToDate>false</LinksUpToDate>
  <CharactersWithSpaces>15528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2021-01-04T14:28:50Z</dcterms:created>
  <dc:creator>KEN</dc:creator>
  <lastModifiedBy>TECNO CD6j</lastModifiedBy>
  <dcterms:modified xsi:type="dcterms:W3CDTF">2021-01-04T14:28:50Z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